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2530" w14:textId="1288F7D7" w:rsidR="005E1829" w:rsidRPr="00306189" w:rsidRDefault="00306189" w:rsidP="00306189">
      <w:pPr>
        <w:jc w:val="center"/>
        <w:rPr>
          <w:b/>
          <w:bCs/>
          <w:sz w:val="28"/>
          <w:szCs w:val="28"/>
        </w:rPr>
      </w:pPr>
      <w:r w:rsidRPr="00306189">
        <w:rPr>
          <w:b/>
          <w:bCs/>
          <w:sz w:val="28"/>
          <w:szCs w:val="28"/>
        </w:rPr>
        <w:t xml:space="preserve">Back to School Lead Test </w:t>
      </w:r>
      <w:proofErr w:type="gramStart"/>
      <w:r w:rsidRPr="00306189">
        <w:rPr>
          <w:b/>
          <w:bCs/>
          <w:sz w:val="28"/>
          <w:szCs w:val="28"/>
        </w:rPr>
        <w:t>Social Media</w:t>
      </w:r>
      <w:proofErr w:type="gramEnd"/>
      <w:r w:rsidRPr="00306189">
        <w:rPr>
          <w:b/>
          <w:bCs/>
          <w:sz w:val="28"/>
          <w:szCs w:val="28"/>
        </w:rPr>
        <w:t>:</w:t>
      </w:r>
    </w:p>
    <w:p w14:paraId="56C1DE79" w14:textId="77777777" w:rsidR="00306189" w:rsidRDefault="00306189" w:rsidP="00306189"/>
    <w:p w14:paraId="6680BCB1" w14:textId="77777777" w:rsidR="00306189" w:rsidRDefault="00306189" w:rsidP="00306189">
      <w:pPr>
        <w:rPr>
          <w:b/>
          <w:bCs/>
        </w:rPr>
      </w:pPr>
      <w:r>
        <w:rPr>
          <w:b/>
          <w:bCs/>
        </w:rPr>
        <w:t xml:space="preserve">English </w:t>
      </w:r>
      <w:r w:rsidRPr="00DC100C">
        <w:rPr>
          <w:b/>
          <w:bCs/>
        </w:rPr>
        <w:t>Caption:</w:t>
      </w:r>
    </w:p>
    <w:p w14:paraId="2039B0CC" w14:textId="4D62869A" w:rsidR="00306189" w:rsidRDefault="00306189" w:rsidP="00306189">
      <w:r>
        <w:t xml:space="preserve">Is your family ready for going back to school? Yearly child wellness checks are a great time to talk with your healthcare provider about a blood lead test. </w:t>
      </w:r>
    </w:p>
    <w:p w14:paraId="60403D60" w14:textId="77777777" w:rsidR="00306189" w:rsidRDefault="00306189" w:rsidP="00306189">
      <w:r>
        <w:t>#Test4Lead #LeadFreeKids</w:t>
      </w:r>
    </w:p>
    <w:p w14:paraId="1B7F7FB7" w14:textId="77777777" w:rsidR="00306189" w:rsidRDefault="00306189" w:rsidP="00306189"/>
    <w:p w14:paraId="05536248" w14:textId="77777777" w:rsidR="00306189" w:rsidRPr="00942152" w:rsidRDefault="00306189" w:rsidP="00306189">
      <w:pPr>
        <w:rPr>
          <w:b/>
          <w:bCs/>
        </w:rPr>
      </w:pPr>
      <w:r w:rsidRPr="00942152">
        <w:rPr>
          <w:b/>
          <w:bCs/>
        </w:rPr>
        <w:t>Spanish Caption:</w:t>
      </w:r>
    </w:p>
    <w:p w14:paraId="4966E689" w14:textId="57D2B2F0" w:rsidR="00306189" w:rsidRDefault="00306189" w:rsidP="00306189">
      <w:r>
        <w:t xml:space="preserve">¿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preparada</w:t>
      </w:r>
      <w:proofErr w:type="spellEnd"/>
      <w:r>
        <w:t xml:space="preserve"> para </w:t>
      </w:r>
      <w:proofErr w:type="spellStart"/>
      <w:r>
        <w:t>volver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? Las </w:t>
      </w:r>
      <w:proofErr w:type="spellStart"/>
      <w:r>
        <w:t>revisiones</w:t>
      </w:r>
      <w:proofErr w:type="spellEnd"/>
      <w:r>
        <w:t xml:space="preserve"> </w:t>
      </w:r>
      <w:proofErr w:type="spellStart"/>
      <w:r>
        <w:t>anuales</w:t>
      </w:r>
      <w:proofErr w:type="spellEnd"/>
      <w:r>
        <w:t xml:space="preserve"> de </w:t>
      </w:r>
      <w:proofErr w:type="spellStart"/>
      <w:r>
        <w:t>bienestar</w:t>
      </w:r>
      <w:proofErr w:type="spellEnd"/>
      <w:r>
        <w:t xml:space="preserve"> </w:t>
      </w:r>
      <w:proofErr w:type="spellStart"/>
      <w:r>
        <w:t>infantil</w:t>
      </w:r>
      <w:proofErr w:type="spellEnd"/>
      <w:r>
        <w:t xml:space="preserve"> son un </w:t>
      </w:r>
      <w:proofErr w:type="spellStart"/>
      <w:r>
        <w:t>buen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para </w:t>
      </w:r>
      <w:proofErr w:type="spellStart"/>
      <w:r>
        <w:t>hablar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proveedor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un </w:t>
      </w:r>
      <w:proofErr w:type="spellStart"/>
      <w:r>
        <w:t>análisis</w:t>
      </w:r>
      <w:proofErr w:type="spellEnd"/>
      <w:r>
        <w:t xml:space="preserve"> de </w:t>
      </w:r>
      <w:proofErr w:type="spellStart"/>
      <w:r>
        <w:t>plomo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sangre</w:t>
      </w:r>
      <w:proofErr w:type="spellEnd"/>
      <w:r>
        <w:t>.</w:t>
      </w:r>
    </w:p>
    <w:p w14:paraId="0BA6E738" w14:textId="77777777" w:rsidR="00306189" w:rsidRDefault="00306189" w:rsidP="00306189">
      <w:r>
        <w:t>#Test4Lead #LeadFreeKids</w:t>
      </w:r>
    </w:p>
    <w:p w14:paraId="27F11970" w14:textId="7BC19635" w:rsidR="00306189" w:rsidRDefault="00306189">
      <w:pPr>
        <w:rPr>
          <w:b/>
          <w:bCs/>
        </w:rPr>
      </w:pPr>
      <w:r>
        <w:br/>
      </w:r>
      <w:r w:rsidRPr="00DC100C">
        <w:rPr>
          <w:b/>
          <w:bCs/>
        </w:rPr>
        <w:t xml:space="preserve">Graphic: </w:t>
      </w:r>
      <w:r>
        <w:rPr>
          <w:b/>
          <w:bCs/>
        </w:rPr>
        <w:t>(English and Spanish Available</w:t>
      </w:r>
      <w:r>
        <w:rPr>
          <w:b/>
          <w:bCs/>
        </w:rPr>
        <w:t>)</w:t>
      </w:r>
    </w:p>
    <w:p w14:paraId="37A45BA5" w14:textId="6AA42AA8" w:rsidR="00306189" w:rsidRDefault="00306189" w:rsidP="00306189">
      <w:pPr>
        <w:tabs>
          <w:tab w:val="left" w:pos="5256"/>
        </w:tabs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4CA8C2E" wp14:editId="137996D0">
            <wp:simplePos x="0" y="0"/>
            <wp:positionH relativeFrom="column">
              <wp:posOffset>7620</wp:posOffset>
            </wp:positionH>
            <wp:positionV relativeFrom="paragraph">
              <wp:posOffset>111125</wp:posOffset>
            </wp:positionV>
            <wp:extent cx="2948293" cy="2106359"/>
            <wp:effectExtent l="0" t="0" r="0" b="0"/>
            <wp:wrapTight wrapText="bothSides">
              <wp:wrapPolygon edited="0">
                <wp:start x="0" y="0"/>
                <wp:lineTo x="0" y="21489"/>
                <wp:lineTo x="21498" y="21489"/>
                <wp:lineTo x="2149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93" cy="2106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ab/>
      </w:r>
    </w:p>
    <w:p w14:paraId="612F621C" w14:textId="4F50D264" w:rsidR="00306189" w:rsidRDefault="00306189" w:rsidP="00306189">
      <w:pPr>
        <w:tabs>
          <w:tab w:val="left" w:pos="5256"/>
        </w:tabs>
        <w:rPr>
          <w:b/>
          <w:bCs/>
        </w:rPr>
      </w:pPr>
    </w:p>
    <w:p w14:paraId="4D5A7F1D" w14:textId="27974007" w:rsidR="00306189" w:rsidRDefault="00306189" w:rsidP="00306189">
      <w:pPr>
        <w:tabs>
          <w:tab w:val="left" w:pos="5256"/>
        </w:tabs>
        <w:rPr>
          <w:b/>
          <w:bCs/>
        </w:rPr>
      </w:pPr>
    </w:p>
    <w:p w14:paraId="4DDE6FC8" w14:textId="77777777" w:rsidR="00306189" w:rsidRDefault="00306189" w:rsidP="00306189">
      <w:pPr>
        <w:tabs>
          <w:tab w:val="left" w:pos="5256"/>
        </w:tabs>
        <w:rPr>
          <w:b/>
          <w:bCs/>
        </w:rPr>
      </w:pPr>
    </w:p>
    <w:p w14:paraId="050461B0" w14:textId="77777777" w:rsidR="00306189" w:rsidRDefault="00306189" w:rsidP="00306189">
      <w:pPr>
        <w:tabs>
          <w:tab w:val="left" w:pos="5256"/>
        </w:tabs>
        <w:rPr>
          <w:b/>
          <w:bCs/>
        </w:rPr>
      </w:pPr>
    </w:p>
    <w:p w14:paraId="4F30CF8F" w14:textId="77777777" w:rsidR="00306189" w:rsidRDefault="00306189" w:rsidP="00306189">
      <w:pPr>
        <w:tabs>
          <w:tab w:val="left" w:pos="5256"/>
        </w:tabs>
        <w:rPr>
          <w:b/>
          <w:bCs/>
        </w:rPr>
      </w:pPr>
    </w:p>
    <w:p w14:paraId="36D80BD4" w14:textId="77777777" w:rsidR="00306189" w:rsidRDefault="00306189" w:rsidP="00306189">
      <w:pPr>
        <w:tabs>
          <w:tab w:val="left" w:pos="5256"/>
        </w:tabs>
        <w:rPr>
          <w:b/>
          <w:bCs/>
        </w:rPr>
      </w:pPr>
    </w:p>
    <w:p w14:paraId="5CED3F5F" w14:textId="78BED6D5" w:rsidR="00306189" w:rsidRDefault="00306189" w:rsidP="00306189">
      <w:pPr>
        <w:tabs>
          <w:tab w:val="left" w:pos="5256"/>
        </w:tabs>
        <w:rPr>
          <w:b/>
          <w:bCs/>
        </w:rPr>
      </w:pPr>
    </w:p>
    <w:p w14:paraId="17580ADF" w14:textId="4C449DF8" w:rsidR="00306189" w:rsidRDefault="00306189" w:rsidP="00306189">
      <w:pPr>
        <w:tabs>
          <w:tab w:val="left" w:pos="5256"/>
        </w:tabs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1C9FFEF6" wp14:editId="7F6CFED8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2926080" cy="2090679"/>
            <wp:effectExtent l="0" t="0" r="0" b="0"/>
            <wp:wrapTight wrapText="bothSides">
              <wp:wrapPolygon edited="0">
                <wp:start x="0" y="0"/>
                <wp:lineTo x="0" y="21456"/>
                <wp:lineTo x="21516" y="21456"/>
                <wp:lineTo x="21516" y="0"/>
                <wp:lineTo x="0" y="0"/>
              </wp:wrapPolygon>
            </wp:wrapTight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090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183E9A" w14:textId="77777777" w:rsidR="00306189" w:rsidRDefault="00306189" w:rsidP="00306189">
      <w:pPr>
        <w:tabs>
          <w:tab w:val="left" w:pos="5256"/>
        </w:tabs>
        <w:rPr>
          <w:b/>
          <w:bCs/>
        </w:rPr>
      </w:pPr>
    </w:p>
    <w:p w14:paraId="0F35BCC1" w14:textId="77777777" w:rsidR="00306189" w:rsidRDefault="00306189" w:rsidP="00306189">
      <w:pPr>
        <w:tabs>
          <w:tab w:val="left" w:pos="5256"/>
        </w:tabs>
        <w:rPr>
          <w:b/>
          <w:bCs/>
        </w:rPr>
      </w:pPr>
    </w:p>
    <w:p w14:paraId="09DE3A41" w14:textId="77777777" w:rsidR="00306189" w:rsidRDefault="00306189" w:rsidP="00306189">
      <w:pPr>
        <w:tabs>
          <w:tab w:val="left" w:pos="5256"/>
        </w:tabs>
        <w:rPr>
          <w:b/>
          <w:bCs/>
        </w:rPr>
      </w:pPr>
    </w:p>
    <w:p w14:paraId="5B4B320C" w14:textId="6A2BB37C" w:rsidR="00306189" w:rsidRPr="00306189" w:rsidRDefault="00306189" w:rsidP="00306189">
      <w:pPr>
        <w:tabs>
          <w:tab w:val="left" w:pos="5256"/>
        </w:tabs>
        <w:rPr>
          <w:b/>
          <w:bCs/>
        </w:rPr>
      </w:pPr>
    </w:p>
    <w:sectPr w:rsidR="00306189" w:rsidRPr="00306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89"/>
    <w:rsid w:val="00306189"/>
    <w:rsid w:val="005E1829"/>
    <w:rsid w:val="00A1715A"/>
    <w:rsid w:val="00CC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CDA9C"/>
  <w15:chartTrackingRefBased/>
  <w15:docId w15:val="{C143AA03-3C37-49FA-8C13-649ABD31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 Kesinger [KDHE]</dc:creator>
  <cp:keywords/>
  <dc:description/>
  <cp:lastModifiedBy>Reed Kesinger [KDHE]</cp:lastModifiedBy>
  <cp:revision>1</cp:revision>
  <dcterms:created xsi:type="dcterms:W3CDTF">2024-07-25T18:51:00Z</dcterms:created>
  <dcterms:modified xsi:type="dcterms:W3CDTF">2024-07-25T18:54:00Z</dcterms:modified>
</cp:coreProperties>
</file>